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DF" w:rsidRPr="001F64DF" w:rsidRDefault="001F64DF" w:rsidP="001F6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DF">
        <w:rPr>
          <w:rFonts w:ascii="Times New Roman" w:hAnsi="Times New Roman" w:cs="Times New Roman"/>
          <w:b/>
          <w:sz w:val="28"/>
          <w:szCs w:val="28"/>
        </w:rPr>
        <w:t>Если у Вашего ребенка посттравматическое стрессовое расстройство</w:t>
      </w:r>
    </w:p>
    <w:p w:rsidR="001F64DF" w:rsidRPr="001F64DF" w:rsidRDefault="001F64DF" w:rsidP="001F64DF">
      <w:pPr>
        <w:jc w:val="center"/>
        <w:rPr>
          <w:rFonts w:ascii="Times New Roman" w:hAnsi="Times New Roman" w:cs="Times New Roman"/>
        </w:rPr>
      </w:pPr>
      <w:r w:rsidRPr="001F64DF">
        <w:rPr>
          <w:rFonts w:ascii="Times New Roman" w:hAnsi="Times New Roman" w:cs="Times New Roman"/>
        </w:rPr>
        <w:t>Памятка разработана врачом-психиатром, психотерапевтом, кандидатом психологических наук Беловой Л.И.</w:t>
      </w:r>
    </w:p>
    <w:p w:rsidR="001F64DF" w:rsidRPr="001F64DF" w:rsidRDefault="001F64DF" w:rsidP="001F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Посттравматическое стрессовое расстройство (ПТСР) в детском возрасте может развиваться вслед за травмирующими событиями, выходящими за рамки нормального человеческого опыта такими, как несчастные случаи, природные катастрофы, военные действия; а также за рамки обычного опыта ребенка.</w:t>
      </w:r>
    </w:p>
    <w:p w:rsidR="001F64DF" w:rsidRPr="001F64DF" w:rsidRDefault="001F64DF" w:rsidP="001F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Многие события, которые кажутся взрослым людям обыденными, незначительными, у ребенка могут вызывать состояния стресса, так как являются непонятными, устрашающими для него.</w:t>
      </w:r>
    </w:p>
    <w:p w:rsidR="001F64DF" w:rsidRPr="001F64DF" w:rsidRDefault="001F64DF" w:rsidP="001F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Например, длительная разлука с матерью в младенческом, раннем детском возрасте часто приводит к утрате ранее приобретенных навыков, нарушению сна, отказу от еды, постоянной плаксивости, высокой тревожности, состоянию депрессии у ребенка, которая скрывается за нарушениями сна, приема пищи, утрате ранее приобретенных функций.</w:t>
      </w:r>
    </w:p>
    <w:p w:rsidR="001F64DF" w:rsidRPr="001F64DF" w:rsidRDefault="001F64DF" w:rsidP="001F6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Для оказания своевременной помощи родители должны знать особенности проявления ПТСР у детей в разные возрастные периоды. Однако расстройство имеет ряд особенностей, которые проявляются одинаково у всех детей старше трех лет.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DF">
        <w:rPr>
          <w:rFonts w:ascii="Times New Roman" w:hAnsi="Times New Roman" w:cs="Times New Roman"/>
          <w:b/>
          <w:sz w:val="28"/>
          <w:szCs w:val="28"/>
        </w:rPr>
        <w:t xml:space="preserve">Поведение, эмоциональные реакции, которые наблюдаются у ребенка, подростка перенесшего или ставшего свидетелем травматического события, проявляется в следующем: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1. Первая реакция ребенка на событие включает сильный страх, беспомощность, ужас. У маленьких детей реакция может выражаться в виде дезорганизованного, возбужденного поведения.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2. Повторяющиеся мучительные сны, связанные с событием. У маленьких детей могут отмечаться пугающие сновидения без сохранения воспоминаний об устрашающем сюжете сна.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3. Устойчивое повторное переживание события, например, мучительные воспоминания о событии, включая образы или мысли. У маленьких детей -  повторяющаяся игра, в которой проявлены аспекты травмы.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4. Устойчивое избегание ситуаций, связанных с травмой, например, стремление избежать мыслей, действий, людей, которые пробуждают воспоминания о травме. У маленьких детей - категорический отказ наблюдения или участия в деятельности, даже отдаленно напоминающей стрессовую ситуацию.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5. Устойчивое проявление повышенной раздражительности, плаксивости, вспышки гнева. У маленьких детей - усиление страхов, которые раньше были незначительными, избыточная реакция испуга.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6. Заметно пониженный интерес к участию в повседневной деятельности и в мероприятиях, доставляющих удовольствие (общение с друзьями, покупка новых игрушек, вещей).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7.  У школьников отмечается снижение успеваемости, трудности с сосредоточением внимания. </w:t>
      </w:r>
    </w:p>
    <w:p w:rsidR="001F64DF" w:rsidRPr="001F64DF" w:rsidRDefault="001F64DF" w:rsidP="001F64D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Проявления эмоциональных и поведенческих нарушений у детей после воздействия психотравмирующих событий зависят от возраста. </w:t>
      </w:r>
    </w:p>
    <w:p w:rsidR="001F64DF" w:rsidRPr="001F64DF" w:rsidRDefault="001F64DF" w:rsidP="001F64D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lastRenderedPageBreak/>
        <w:t>У детей младшего школьного возраста от 7 лет до 11 лет, перенесших травматическое событие, преобладают такие эмоциональные нарушения, как тревога и страх. Дети жалуются на головные боли и проблемы со зрением и слухом, невнимательны в школе, отстраняются от сверстников или конфликтуют с ними. Страдают нарушениями сна и аппетита. Подобно маленьким детям, они могу проигрывать в деталях травматические события.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DF">
        <w:rPr>
          <w:rFonts w:ascii="Times New Roman" w:hAnsi="Times New Roman" w:cs="Times New Roman"/>
          <w:b/>
          <w:sz w:val="28"/>
          <w:szCs w:val="28"/>
        </w:rPr>
        <w:t xml:space="preserve">Действия родителей в данной ситуации: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1. Такую игру необходимо остановить. Ребенка по возможности нужно переключить на другой вид деятельности. Игрушки, напоминающие о стрессовом событии, необходимо убрать. Или можно продолжить игру вместе с ребенком и постараться придать сюжету игры позитивный финал.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2. Ребенка необходимо сразу показать врачу - психотерапевту.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3. Необходимо обратится за помощью к психологу в детском саду или поликлинике.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4. Избегать напоминания ребенку о травматическом событии в разговоре или деятельности.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5. Избегать первое время после травмы мест, где произошло травматическое событие.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6. С ребенком обращаться спокойно и ровно, независимо от поведения, не упрекать и не наказывать его.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7. Соблюдать режим дня.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8. Исключить просмотр мультиков и фильмов устрашающего содержания.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9. Ограничить просмотр телевизора. </w:t>
      </w:r>
    </w:p>
    <w:p w:rsidR="001F64DF" w:rsidRPr="001F64DF" w:rsidRDefault="001F64DF" w:rsidP="001F64D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Дети подросткового возраста, перенесшие травматическое событие, могут испытывать различные недомогания, плохо успевают в школе, могут быть склонны к нарушениям поведения, становятся замкнутыми, теряют сон и аппетит, склонны к депрессивным состояниям, суицидальным мыслям. В отличие от маленьких детей, не проигрывают травматические события.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Действия родителей в такой ситуации: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1. Ребенка необходимо сразу показать врачу - психотерапевту.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2. Обратится за помощью к психологу в школе или поликлинике.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3. Избегать напоминания ребенку о травматическом событии в разговоре или деятельности.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4. Избегать первое время после травмы мест, где она произошла.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5. С ребенком обращаться спокойно, последовательно, независимо от его поведения, не упрекать и не наказывать.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6. Соблюдать режим дня.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 xml:space="preserve">7. Исключить просмотр негативных телепередач и фильмов. </w:t>
      </w:r>
    </w:p>
    <w:p w:rsidR="001F64DF" w:rsidRPr="001F64DF" w:rsidRDefault="001F64DF" w:rsidP="001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DF">
        <w:rPr>
          <w:rFonts w:ascii="Times New Roman" w:hAnsi="Times New Roman" w:cs="Times New Roman"/>
          <w:sz w:val="28"/>
          <w:szCs w:val="28"/>
        </w:rPr>
        <w:t>8. Ограничить просмотр телевизора.</w:t>
      </w:r>
    </w:p>
    <w:p w:rsidR="00B73084" w:rsidRPr="001F64DF" w:rsidRDefault="001F64DF" w:rsidP="001F64DF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! Уважаемые родители, чем больше времени вы будите проводить вместе со своими детьми, тем меньше будет вероятность их попадания в психотравмирующие, стрессовые </w:t>
      </w:r>
      <w:proofErr w:type="gramStart"/>
      <w:r w:rsidRPr="001F64DF">
        <w:rPr>
          <w:rFonts w:ascii="Times New Roman" w:hAnsi="Times New Roman" w:cs="Times New Roman"/>
          <w:b/>
          <w:sz w:val="28"/>
          <w:szCs w:val="28"/>
          <w:u w:val="single"/>
        </w:rPr>
        <w:t>ситуации</w:t>
      </w:r>
      <w:r w:rsidR="00E7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64DF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bookmarkStart w:id="0" w:name="_GoBack"/>
      <w:bookmarkEnd w:id="0"/>
      <w:proofErr w:type="gramEnd"/>
    </w:p>
    <w:sectPr w:rsidR="00B73084" w:rsidRPr="001F64DF" w:rsidSect="001F64DF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0"/>
    <w:rsid w:val="001F64DF"/>
    <w:rsid w:val="00284216"/>
    <w:rsid w:val="00AF034E"/>
    <w:rsid w:val="00E55450"/>
    <w:rsid w:val="00E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E6F"/>
  <w15:chartTrackingRefBased/>
  <w15:docId w15:val="{DE360610-75C1-4924-A115-EF71D45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2019-03-13T06:04:00Z</dcterms:created>
  <dcterms:modified xsi:type="dcterms:W3CDTF">2019-03-13T06:15:00Z</dcterms:modified>
</cp:coreProperties>
</file>