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98E" w:rsidRPr="00C00684" w:rsidRDefault="00A3498E" w:rsidP="00A3498E">
      <w:pPr>
        <w:spacing w:after="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C0068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 w:bidi="ru-RU"/>
        </w:rPr>
        <w:t>О</w:t>
      </w:r>
      <w:r w:rsidRPr="00C00684">
        <w:rPr>
          <w:rFonts w:ascii="Times New Roman" w:hAnsi="Times New Roman" w:cs="Times New Roman"/>
          <w:b/>
          <w:bCs/>
          <w:sz w:val="24"/>
          <w:szCs w:val="24"/>
        </w:rPr>
        <w:t>ценка публи</w:t>
      </w:r>
      <w:bookmarkStart w:id="0" w:name="_GoBack"/>
      <w:bookmarkEnd w:id="0"/>
      <w:r w:rsidRPr="00C00684">
        <w:rPr>
          <w:rFonts w:ascii="Times New Roman" w:hAnsi="Times New Roman" w:cs="Times New Roman"/>
          <w:b/>
          <w:bCs/>
          <w:sz w:val="24"/>
          <w:szCs w:val="24"/>
        </w:rPr>
        <w:t>чного выступления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698"/>
        <w:gridCol w:w="2172"/>
        <w:gridCol w:w="2149"/>
        <w:gridCol w:w="1960"/>
        <w:gridCol w:w="1366"/>
      </w:tblGrid>
      <w:tr w:rsidR="00A3498E" w:rsidRPr="00C00684" w:rsidTr="00C53F93">
        <w:tc>
          <w:tcPr>
            <w:tcW w:w="2031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612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«5»</w:t>
            </w:r>
          </w:p>
        </w:tc>
        <w:tc>
          <w:tcPr>
            <w:tcW w:w="2585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«4»</w:t>
            </w:r>
          </w:p>
        </w:tc>
        <w:tc>
          <w:tcPr>
            <w:tcW w:w="2768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«3»</w:t>
            </w:r>
          </w:p>
        </w:tc>
        <w:tc>
          <w:tcPr>
            <w:tcW w:w="1566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«2»</w:t>
            </w:r>
          </w:p>
        </w:tc>
      </w:tr>
      <w:tr w:rsidR="00A3498E" w:rsidRPr="00C00684" w:rsidTr="00C53F93">
        <w:tc>
          <w:tcPr>
            <w:tcW w:w="2031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проблемы, заявленной в теме</w:t>
            </w:r>
          </w:p>
        </w:tc>
        <w:tc>
          <w:tcPr>
            <w:tcW w:w="2612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>Тема малоизученная, но ученик самостоятельно сделал многие выводы, сопоставил разные точки зрения.</w:t>
            </w:r>
          </w:p>
        </w:tc>
        <w:tc>
          <w:tcPr>
            <w:tcW w:w="2585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>Проблема поставлена достаточно оригинально, вследствие чего тема открывается с неожиданной стороны.</w:t>
            </w:r>
          </w:p>
        </w:tc>
        <w:tc>
          <w:tcPr>
            <w:tcW w:w="2768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>Тема всем известная, изучена подробно, при этом автор не сумел показать, чем обусловлен его выбор кроме субъективного интереса, связанного с решением личных проблем или любопытством.</w:t>
            </w:r>
          </w:p>
        </w:tc>
        <w:tc>
          <w:tcPr>
            <w:tcW w:w="1566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>Тема всем известная, изучена подробно, но ученик не представил никакого ответа на заявленную проблему.</w:t>
            </w:r>
          </w:p>
        </w:tc>
      </w:tr>
      <w:tr w:rsidR="00A3498E" w:rsidRPr="00C00684" w:rsidTr="00C53F93">
        <w:tc>
          <w:tcPr>
            <w:tcW w:w="2031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>Соответствие целей и задач основным идеям работы.</w:t>
            </w:r>
          </w:p>
        </w:tc>
        <w:tc>
          <w:tcPr>
            <w:tcW w:w="2612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>Цель и задачи работы сформулированы четко и соответствуют идеям работы.</w:t>
            </w:r>
          </w:p>
        </w:tc>
        <w:tc>
          <w:tcPr>
            <w:tcW w:w="2585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>Цель и задачи работы сформулированы не конкретно.</w:t>
            </w:r>
          </w:p>
        </w:tc>
        <w:tc>
          <w:tcPr>
            <w:tcW w:w="2768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>Задачи работы не сформулированы.</w:t>
            </w:r>
          </w:p>
        </w:tc>
        <w:tc>
          <w:tcPr>
            <w:tcW w:w="1566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98E" w:rsidRPr="00C00684" w:rsidTr="00C53F93">
        <w:tc>
          <w:tcPr>
            <w:tcW w:w="2031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>Достоверность информации</w:t>
            </w:r>
          </w:p>
        </w:tc>
        <w:tc>
          <w:tcPr>
            <w:tcW w:w="2612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>Информация достоверна.</w:t>
            </w:r>
          </w:p>
        </w:tc>
        <w:tc>
          <w:tcPr>
            <w:tcW w:w="2585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>Есть неточности в изложении материала.</w:t>
            </w:r>
          </w:p>
        </w:tc>
        <w:tc>
          <w:tcPr>
            <w:tcW w:w="2768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>Информация содержит много фактических ошибок.</w:t>
            </w:r>
          </w:p>
        </w:tc>
        <w:tc>
          <w:tcPr>
            <w:tcW w:w="1566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98E" w:rsidRPr="00C00684" w:rsidTr="00C53F93">
        <w:tc>
          <w:tcPr>
            <w:tcW w:w="2031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>Подбор информации</w:t>
            </w:r>
          </w:p>
        </w:tc>
        <w:tc>
          <w:tcPr>
            <w:tcW w:w="2612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>Отбор материала, последовательность изложения и композиция проекта демонстрируют глубокое понимание материала.</w:t>
            </w:r>
          </w:p>
        </w:tc>
        <w:tc>
          <w:tcPr>
            <w:tcW w:w="2585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>Материал хорошо изучен и представлен в хорошо структурированном виде.</w:t>
            </w:r>
          </w:p>
        </w:tc>
        <w:tc>
          <w:tcPr>
            <w:tcW w:w="2768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>Материал изучен недостаточно.</w:t>
            </w:r>
          </w:p>
        </w:tc>
        <w:tc>
          <w:tcPr>
            <w:tcW w:w="1566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98E" w:rsidRPr="00C00684" w:rsidTr="00C53F93">
        <w:tc>
          <w:tcPr>
            <w:tcW w:w="2031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наглядного материала</w:t>
            </w:r>
          </w:p>
        </w:tc>
        <w:tc>
          <w:tcPr>
            <w:tcW w:w="2612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>При выступлении оратором использован разнообразный вспомогательный материал.</w:t>
            </w:r>
          </w:p>
        </w:tc>
        <w:tc>
          <w:tcPr>
            <w:tcW w:w="2585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использовался наглядный материал.</w:t>
            </w:r>
          </w:p>
        </w:tc>
        <w:tc>
          <w:tcPr>
            <w:tcW w:w="2768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>Наглядный материал не отличался разнообразием.</w:t>
            </w:r>
          </w:p>
        </w:tc>
        <w:tc>
          <w:tcPr>
            <w:tcW w:w="1566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98E" w:rsidRPr="00C00684" w:rsidTr="00C53F93">
        <w:tc>
          <w:tcPr>
            <w:tcW w:w="2031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наглядного материала</w:t>
            </w:r>
          </w:p>
        </w:tc>
        <w:tc>
          <w:tcPr>
            <w:tcW w:w="2612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>При выступлении оратором использован разнообразный вспомогательный материал.</w:t>
            </w:r>
          </w:p>
        </w:tc>
        <w:tc>
          <w:tcPr>
            <w:tcW w:w="2585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использовался наглядный материал.</w:t>
            </w:r>
          </w:p>
        </w:tc>
        <w:tc>
          <w:tcPr>
            <w:tcW w:w="2768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>Наглядный материал не отличался разнообразием.</w:t>
            </w:r>
          </w:p>
        </w:tc>
        <w:tc>
          <w:tcPr>
            <w:tcW w:w="1566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98E" w:rsidRPr="00C00684" w:rsidTr="00C53F93">
        <w:tc>
          <w:tcPr>
            <w:tcW w:w="2031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2612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 xml:space="preserve">Имеется возможность прямого </w:t>
            </w:r>
            <w:r w:rsidRPr="00C00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практического применения.</w:t>
            </w:r>
          </w:p>
        </w:tc>
        <w:tc>
          <w:tcPr>
            <w:tcW w:w="2585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использования отдельных </w:t>
            </w:r>
            <w:r w:rsidRPr="00C00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на практике.</w:t>
            </w:r>
          </w:p>
        </w:tc>
        <w:tc>
          <w:tcPr>
            <w:tcW w:w="2768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значимость не конкретна.</w:t>
            </w:r>
          </w:p>
        </w:tc>
        <w:tc>
          <w:tcPr>
            <w:tcW w:w="1566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98E" w:rsidRPr="00C00684" w:rsidTr="00C53F93">
        <w:tc>
          <w:tcPr>
            <w:tcW w:w="2031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>Композиция доклада</w:t>
            </w:r>
          </w:p>
        </w:tc>
        <w:tc>
          <w:tcPr>
            <w:tcW w:w="2612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>Нет «лишней» информации, сообщение не перегружено ненужными подробностями.</w:t>
            </w:r>
          </w:p>
        </w:tc>
        <w:tc>
          <w:tcPr>
            <w:tcW w:w="2585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>Цель реализована последовательно, сделаны необходимые выкладки.</w:t>
            </w:r>
          </w:p>
        </w:tc>
        <w:tc>
          <w:tcPr>
            <w:tcW w:w="2768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sz w:val="24"/>
                <w:szCs w:val="24"/>
              </w:rPr>
              <w:t>Сообщение перегружено ненужными подробностями.</w:t>
            </w:r>
          </w:p>
        </w:tc>
        <w:tc>
          <w:tcPr>
            <w:tcW w:w="1566" w:type="dxa"/>
          </w:tcPr>
          <w:p w:rsidR="00A3498E" w:rsidRPr="00C00684" w:rsidRDefault="00A3498E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705" w:rsidRDefault="003D1705"/>
    <w:sectPr w:rsidR="003D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8E"/>
    <w:rsid w:val="003D1705"/>
    <w:rsid w:val="00A3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EFF1C-19FF-4EFF-AB06-5C43CB61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98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A3498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2020-04-05T10:06:00Z</dcterms:created>
  <dcterms:modified xsi:type="dcterms:W3CDTF">2020-04-05T10:06:00Z</dcterms:modified>
</cp:coreProperties>
</file>